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A8A" w:rsidRPr="007F799D" w:rsidRDefault="002F4A8A" w:rsidP="001E07A2">
      <w:pPr>
        <w:jc w:val="center"/>
        <w:rPr>
          <w:rFonts w:ascii="Times New Roman" w:hAnsi="Times New Roman" w:cs="Times New Roman"/>
          <w:b/>
        </w:rPr>
      </w:pPr>
      <w:r w:rsidRPr="007F799D">
        <w:rPr>
          <w:rFonts w:ascii="Times New Roman" w:hAnsi="Times New Roman" w:cs="Times New Roman"/>
          <w:b/>
        </w:rPr>
        <w:t xml:space="preserve">Human Resources Specialist </w:t>
      </w:r>
    </w:p>
    <w:p w:rsidR="001E07A2" w:rsidRPr="007F799D" w:rsidRDefault="001E07A2" w:rsidP="001E07A2">
      <w:pPr>
        <w:jc w:val="center"/>
        <w:rPr>
          <w:rFonts w:ascii="Times New Roman" w:hAnsi="Times New Roman" w:cs="Times New Roman"/>
          <w:b/>
        </w:rPr>
      </w:pPr>
      <w:r w:rsidRPr="007F799D">
        <w:rPr>
          <w:rFonts w:ascii="Times New Roman" w:hAnsi="Times New Roman" w:cs="Times New Roman"/>
          <w:b/>
        </w:rPr>
        <w:t>The University of Toledo</w:t>
      </w:r>
    </w:p>
    <w:p w:rsidR="001E07A2" w:rsidRPr="00CA4A38" w:rsidRDefault="001E07A2">
      <w:pPr>
        <w:rPr>
          <w:rFonts w:ascii="Times New Roman" w:hAnsi="Times New Roman" w:cs="Times New Roman"/>
        </w:rPr>
      </w:pPr>
      <w:bookmarkStart w:id="0" w:name="_GoBack"/>
      <w:bookmarkEnd w:id="0"/>
    </w:p>
    <w:p w:rsidR="004516D4" w:rsidRDefault="002F4A8A" w:rsidP="003D2ECE">
      <w:pPr>
        <w:rPr>
          <w:rFonts w:ascii="Times New Roman" w:eastAsia="Calibri" w:hAnsi="Times New Roman"/>
        </w:rPr>
      </w:pPr>
      <w:r w:rsidRPr="002F4A8A">
        <w:rPr>
          <w:rFonts w:ascii="Times New Roman" w:eastAsia="Calibri" w:hAnsi="Times New Roman"/>
        </w:rPr>
        <w:t>The Human Resources Specialist supports human resources processes such as recruitment, personnel records, employee/labor relations, compensation, and benefits to ensure they are completed timely and efficiently.  The position works with departments to develop job descriptions and respond to complex employee inquiries/concerns.  The HR Specialist will assist with clinical compliance audits and preparations for accreditation visits.</w:t>
      </w:r>
    </w:p>
    <w:p w:rsidR="002F4A8A" w:rsidRDefault="002F4A8A" w:rsidP="003D2ECE">
      <w:pPr>
        <w:rPr>
          <w:rFonts w:ascii="Times New Roman" w:hAnsi="Times New Roman" w:cs="Times New Roman"/>
        </w:rPr>
      </w:pPr>
    </w:p>
    <w:p w:rsidR="007F799D" w:rsidRPr="003D2ECE" w:rsidRDefault="007F799D" w:rsidP="003D2ECE">
      <w:pPr>
        <w:rPr>
          <w:rFonts w:ascii="Times New Roman" w:hAnsi="Times New Roman" w:cs="Times New Roman"/>
        </w:rPr>
      </w:pPr>
    </w:p>
    <w:p w:rsidR="00CA0019" w:rsidRPr="003C65FA" w:rsidRDefault="004C7758" w:rsidP="00CA0019">
      <w:pPr>
        <w:pStyle w:val="Heading4"/>
        <w:tabs>
          <w:tab w:val="clear" w:pos="540"/>
          <w:tab w:val="clear" w:pos="900"/>
        </w:tabs>
        <w:rPr>
          <w:rFonts w:ascii="Times New Roman" w:hAnsi="Times New Roman"/>
          <w:spacing w:val="-2"/>
          <w:sz w:val="22"/>
          <w:szCs w:val="22"/>
        </w:rPr>
      </w:pPr>
      <w:r>
        <w:rPr>
          <w:rFonts w:ascii="Times New Roman" w:hAnsi="Times New Roman"/>
          <w:spacing w:val="-2"/>
          <w:sz w:val="22"/>
          <w:szCs w:val="22"/>
        </w:rPr>
        <w:t>Qualifications/Knowledge, Skills &amp; Abilities</w:t>
      </w:r>
    </w:p>
    <w:p w:rsidR="00CA0019" w:rsidRDefault="00CA0019" w:rsidP="003D2ECE">
      <w:pPr>
        <w:rPr>
          <w:rFonts w:ascii="Times New Roman" w:hAnsi="Times New Roman" w:cs="Times New Roman"/>
        </w:rPr>
      </w:pPr>
    </w:p>
    <w:p w:rsidR="002F4A8A" w:rsidRPr="002F4A8A" w:rsidRDefault="002F4A8A" w:rsidP="002F4A8A">
      <w:pPr>
        <w:rPr>
          <w:rFonts w:ascii="Times New Roman" w:hAnsi="Times New Roman" w:cs="Times New Roman"/>
        </w:rPr>
      </w:pPr>
      <w:r w:rsidRPr="002F4A8A">
        <w:rPr>
          <w:rFonts w:ascii="Times New Roman" w:hAnsi="Times New Roman" w:cs="Times New Roman"/>
        </w:rPr>
        <w:t>-Bachelor’s Degree in HR or related field required</w:t>
      </w:r>
      <w:r w:rsidR="007F799D">
        <w:rPr>
          <w:rFonts w:ascii="Times New Roman" w:hAnsi="Times New Roman" w:cs="Times New Roman"/>
        </w:rPr>
        <w:t>.</w:t>
      </w:r>
    </w:p>
    <w:p w:rsidR="002F4A8A" w:rsidRPr="002F4A8A" w:rsidRDefault="002F4A8A" w:rsidP="002F4A8A">
      <w:pPr>
        <w:rPr>
          <w:rFonts w:ascii="Times New Roman" w:hAnsi="Times New Roman" w:cs="Times New Roman"/>
        </w:rPr>
      </w:pPr>
      <w:r w:rsidRPr="002F4A8A">
        <w:rPr>
          <w:rFonts w:ascii="Times New Roman" w:hAnsi="Times New Roman" w:cs="Times New Roman"/>
        </w:rPr>
        <w:t>-Minimum three years of experience in HR setting.</w:t>
      </w:r>
    </w:p>
    <w:p w:rsidR="002F4A8A" w:rsidRPr="002F4A8A" w:rsidRDefault="002F4A8A" w:rsidP="002F4A8A">
      <w:pPr>
        <w:rPr>
          <w:rFonts w:ascii="Times New Roman" w:hAnsi="Times New Roman" w:cs="Times New Roman"/>
        </w:rPr>
      </w:pPr>
      <w:r w:rsidRPr="002F4A8A">
        <w:rPr>
          <w:rFonts w:ascii="Times New Roman" w:hAnsi="Times New Roman" w:cs="Times New Roman"/>
        </w:rPr>
        <w:t>-Prior knowledge of principles and practices of human resources</w:t>
      </w:r>
      <w:r w:rsidR="007F799D">
        <w:rPr>
          <w:rFonts w:ascii="Times New Roman" w:hAnsi="Times New Roman" w:cs="Times New Roman"/>
        </w:rPr>
        <w:t>.</w:t>
      </w:r>
    </w:p>
    <w:p w:rsidR="002F4A8A" w:rsidRPr="002F4A8A" w:rsidRDefault="002F4A8A" w:rsidP="002F4A8A">
      <w:pPr>
        <w:rPr>
          <w:rFonts w:ascii="Times New Roman" w:hAnsi="Times New Roman" w:cs="Times New Roman"/>
        </w:rPr>
      </w:pPr>
      <w:r w:rsidRPr="002F4A8A">
        <w:rPr>
          <w:rFonts w:ascii="Times New Roman" w:hAnsi="Times New Roman" w:cs="Times New Roman"/>
        </w:rPr>
        <w:t xml:space="preserve">-Requires effective oral and written communication skills, excellent interpersonal skills, and computer literacy. </w:t>
      </w:r>
    </w:p>
    <w:p w:rsidR="002F4A8A" w:rsidRPr="002F4A8A" w:rsidRDefault="002F4A8A" w:rsidP="002F4A8A">
      <w:pPr>
        <w:rPr>
          <w:rFonts w:ascii="Times New Roman" w:hAnsi="Times New Roman" w:cs="Times New Roman"/>
        </w:rPr>
      </w:pPr>
      <w:r w:rsidRPr="002F4A8A">
        <w:rPr>
          <w:rFonts w:ascii="Times New Roman" w:hAnsi="Times New Roman" w:cs="Times New Roman"/>
        </w:rPr>
        <w:t xml:space="preserve">-Experience using the MS office suite, particularly MS Outlook, Word, and Excel. Access or database skills are preferred and should include ad hoc report creation and exporting into Excel. Excel skills should include the ability to manipulate data, sort, merge data and export results into other MS applications as needed. </w:t>
      </w:r>
    </w:p>
    <w:p w:rsidR="002F4A8A" w:rsidRPr="002F4A8A" w:rsidRDefault="002F4A8A" w:rsidP="002F4A8A">
      <w:pPr>
        <w:rPr>
          <w:rFonts w:ascii="Times New Roman" w:hAnsi="Times New Roman" w:cs="Times New Roman"/>
        </w:rPr>
      </w:pPr>
    </w:p>
    <w:p w:rsidR="002F4A8A" w:rsidRPr="002F4A8A" w:rsidRDefault="002F4A8A" w:rsidP="002F4A8A">
      <w:pPr>
        <w:rPr>
          <w:rFonts w:ascii="Times New Roman" w:hAnsi="Times New Roman" w:cs="Times New Roman"/>
          <w:u w:val="single"/>
        </w:rPr>
      </w:pPr>
      <w:r w:rsidRPr="002F4A8A">
        <w:rPr>
          <w:rFonts w:ascii="Times New Roman" w:hAnsi="Times New Roman" w:cs="Times New Roman"/>
          <w:u w:val="single"/>
        </w:rPr>
        <w:t>Communication and other skills:</w:t>
      </w:r>
      <w:r w:rsidRPr="002F4A8A">
        <w:rPr>
          <w:rFonts w:ascii="Times New Roman" w:hAnsi="Times New Roman" w:cs="Times New Roman"/>
          <w:u w:val="single"/>
        </w:rPr>
        <w:tab/>
      </w:r>
    </w:p>
    <w:p w:rsidR="002F4A8A" w:rsidRPr="002F4A8A" w:rsidRDefault="002F4A8A" w:rsidP="002F4A8A">
      <w:pPr>
        <w:rPr>
          <w:rFonts w:ascii="Times New Roman" w:hAnsi="Times New Roman" w:cs="Times New Roman"/>
        </w:rPr>
      </w:pPr>
      <w:r w:rsidRPr="002F4A8A">
        <w:rPr>
          <w:rFonts w:ascii="Times New Roman" w:hAnsi="Times New Roman" w:cs="Times New Roman"/>
        </w:rPr>
        <w:t>-Strong interpersonal, written and oral communication skills</w:t>
      </w:r>
      <w:r w:rsidR="007F799D">
        <w:rPr>
          <w:rFonts w:ascii="Times New Roman" w:hAnsi="Times New Roman" w:cs="Times New Roman"/>
        </w:rPr>
        <w:t>.</w:t>
      </w:r>
    </w:p>
    <w:p w:rsidR="002F4A8A" w:rsidRPr="002F4A8A" w:rsidRDefault="002F4A8A" w:rsidP="002F4A8A">
      <w:pPr>
        <w:rPr>
          <w:rFonts w:ascii="Times New Roman" w:hAnsi="Times New Roman" w:cs="Times New Roman"/>
        </w:rPr>
      </w:pPr>
      <w:r w:rsidRPr="002F4A8A">
        <w:rPr>
          <w:rFonts w:ascii="Times New Roman" w:hAnsi="Times New Roman" w:cs="Times New Roman"/>
        </w:rPr>
        <w:t>-Demonstrated commitment to customer service</w:t>
      </w:r>
      <w:r w:rsidR="007F799D">
        <w:rPr>
          <w:rFonts w:ascii="Times New Roman" w:hAnsi="Times New Roman" w:cs="Times New Roman"/>
        </w:rPr>
        <w:t>.</w:t>
      </w:r>
    </w:p>
    <w:p w:rsidR="002F4A8A" w:rsidRPr="002F4A8A" w:rsidRDefault="002F4A8A" w:rsidP="002F4A8A">
      <w:pPr>
        <w:rPr>
          <w:rFonts w:ascii="Times New Roman" w:hAnsi="Times New Roman" w:cs="Times New Roman"/>
        </w:rPr>
      </w:pPr>
      <w:r w:rsidRPr="002F4A8A">
        <w:rPr>
          <w:rFonts w:ascii="Times New Roman" w:hAnsi="Times New Roman" w:cs="Times New Roman"/>
        </w:rPr>
        <w:t xml:space="preserve">-Ability to work with a diverse group of people at all levels of the organization. </w:t>
      </w:r>
    </w:p>
    <w:p w:rsidR="002F4A8A" w:rsidRDefault="002F4A8A" w:rsidP="002F4A8A">
      <w:pPr>
        <w:rPr>
          <w:rFonts w:ascii="Times New Roman" w:hAnsi="Times New Roman" w:cs="Times New Roman"/>
        </w:rPr>
      </w:pPr>
      <w:r w:rsidRPr="002F4A8A">
        <w:rPr>
          <w:rFonts w:ascii="Times New Roman" w:hAnsi="Times New Roman" w:cs="Times New Roman"/>
        </w:rPr>
        <w:t>-Excellent organizational and problem solving skills</w:t>
      </w:r>
      <w:r w:rsidR="007F799D">
        <w:rPr>
          <w:rFonts w:ascii="Times New Roman" w:hAnsi="Times New Roman" w:cs="Times New Roman"/>
        </w:rPr>
        <w:t>.</w:t>
      </w:r>
    </w:p>
    <w:p w:rsidR="002F4A8A" w:rsidRDefault="002F4A8A" w:rsidP="003D2ECE">
      <w:pPr>
        <w:rPr>
          <w:rFonts w:ascii="Times New Roman" w:hAnsi="Times New Roman" w:cs="Times New Roman"/>
        </w:rPr>
      </w:pPr>
    </w:p>
    <w:p w:rsidR="007F799D" w:rsidRDefault="007F799D" w:rsidP="001E07A2">
      <w:pPr>
        <w:pStyle w:val="BodyText2"/>
        <w:spacing w:after="0" w:line="240" w:lineRule="auto"/>
        <w:jc w:val="both"/>
        <w:rPr>
          <w:color w:val="0D0D0D"/>
          <w:sz w:val="22"/>
          <w:szCs w:val="22"/>
        </w:rPr>
      </w:pPr>
    </w:p>
    <w:p w:rsidR="001E07A2" w:rsidRPr="00CA4A38" w:rsidRDefault="001E07A2" w:rsidP="001E07A2">
      <w:pPr>
        <w:pStyle w:val="BodyText2"/>
        <w:spacing w:after="0" w:line="240" w:lineRule="auto"/>
        <w:jc w:val="both"/>
        <w:rPr>
          <w:color w:val="0D0D0D"/>
          <w:sz w:val="22"/>
          <w:szCs w:val="22"/>
        </w:rPr>
      </w:pPr>
      <w:r w:rsidRPr="00CA4A38">
        <w:rPr>
          <w:color w:val="0D0D0D"/>
          <w:sz w:val="22"/>
          <w:szCs w:val="22"/>
        </w:rPr>
        <w:t xml:space="preserve">The University of Toledo offers a full benefits package including Medical, Dental, Vision, and Prescription coverage.  Other benefits include life insurance; tuition fee waiver benefits for employee, spouse, and dependents; flexible spending accounts, and an employee assistance program.  The University of Toledo is a public employer and employees can choose to participate in the Ohio Public Employees Retirement System (OPERS) or an Alternative Retirement plan.  The University of Toledo matches a 10% contribution by the employee with a contribution of </w:t>
      </w:r>
      <w:r w:rsidR="004516D4">
        <w:rPr>
          <w:color w:val="0D0D0D"/>
          <w:sz w:val="22"/>
          <w:szCs w:val="22"/>
        </w:rPr>
        <w:t>around</w:t>
      </w:r>
      <w:r w:rsidRPr="00CA4A38">
        <w:rPr>
          <w:color w:val="0D0D0D"/>
          <w:sz w:val="22"/>
          <w:szCs w:val="22"/>
        </w:rPr>
        <w:t xml:space="preserve"> 14%.  Applicants with previous service time with another public employer may have sick time and service time transferred if available with previous employer.</w:t>
      </w:r>
    </w:p>
    <w:p w:rsidR="007F799D" w:rsidRDefault="001E07A2" w:rsidP="001E07A2">
      <w:pPr>
        <w:rPr>
          <w:rFonts w:ascii="Times New Roman" w:hAnsi="Times New Roman" w:cs="Times New Roman"/>
          <w:spacing w:val="-2"/>
        </w:rPr>
      </w:pPr>
      <w:r w:rsidRPr="00CA4A38">
        <w:rPr>
          <w:rFonts w:ascii="Times New Roman" w:hAnsi="Times New Roman" w:cs="Times New Roman"/>
          <w:color w:val="000000"/>
        </w:rPr>
        <w:br/>
      </w:r>
      <w:r w:rsidRPr="00CA4A38">
        <w:rPr>
          <w:rFonts w:ascii="Times New Roman" w:hAnsi="Times New Roman" w:cs="Times New Roman"/>
          <w:spacing w:val="-2"/>
        </w:rPr>
        <w:t xml:space="preserve">For qualifications and to apply please visit </w:t>
      </w:r>
      <w:hyperlink r:id="rId5" w:history="1">
        <w:r w:rsidRPr="00CA4A38">
          <w:rPr>
            <w:rStyle w:val="Hyperlink"/>
            <w:rFonts w:ascii="Times New Roman" w:hAnsi="Times New Roman" w:cs="Times New Roman"/>
            <w:spacing w:val="-2"/>
          </w:rPr>
          <w:t>https://jobs.utoledo.edu</w:t>
        </w:r>
      </w:hyperlink>
      <w:r w:rsidRPr="00CA4A38">
        <w:rPr>
          <w:rFonts w:ascii="Times New Roman" w:hAnsi="Times New Roman" w:cs="Times New Roman"/>
          <w:spacing w:val="-2"/>
        </w:rPr>
        <w:t>.</w:t>
      </w:r>
      <w:r w:rsidR="003D2ECE">
        <w:rPr>
          <w:rFonts w:ascii="Times New Roman" w:hAnsi="Times New Roman" w:cs="Times New Roman"/>
          <w:spacing w:val="-2"/>
        </w:rPr>
        <w:t xml:space="preserve">  Reference job posting #</w:t>
      </w:r>
      <w:r w:rsidR="002F4A8A">
        <w:rPr>
          <w:rFonts w:ascii="Times New Roman" w:hAnsi="Times New Roman" w:cs="Times New Roman"/>
          <w:spacing w:val="-2"/>
        </w:rPr>
        <w:t>39190, or the direct link: https://</w:t>
      </w:r>
      <w:r w:rsidR="002F4A8A" w:rsidRPr="002F4A8A">
        <w:rPr>
          <w:rFonts w:ascii="Tahoma" w:hAnsi="Tahoma" w:cs="Tahoma"/>
          <w:color w:val="000000"/>
          <w:sz w:val="19"/>
          <w:szCs w:val="19"/>
          <w:shd w:val="clear" w:color="auto" w:fill="EDEDED"/>
        </w:rPr>
        <w:t xml:space="preserve"> </w:t>
      </w:r>
      <w:r w:rsidR="002F4A8A" w:rsidRPr="002F4A8A">
        <w:rPr>
          <w:rFonts w:ascii="Times New Roman" w:hAnsi="Times New Roman" w:cs="Times New Roman"/>
          <w:spacing w:val="-2"/>
        </w:rPr>
        <w:t>jobs.utoledo.edu/applicants/</w:t>
      </w:r>
      <w:proofErr w:type="spellStart"/>
      <w:r w:rsidR="002F4A8A" w:rsidRPr="002F4A8A">
        <w:rPr>
          <w:rFonts w:ascii="Times New Roman" w:hAnsi="Times New Roman" w:cs="Times New Roman"/>
          <w:spacing w:val="-2"/>
        </w:rPr>
        <w:t>Central?quickFind</w:t>
      </w:r>
      <w:proofErr w:type="spellEnd"/>
      <w:r w:rsidR="002F4A8A" w:rsidRPr="002F4A8A">
        <w:rPr>
          <w:rFonts w:ascii="Times New Roman" w:hAnsi="Times New Roman" w:cs="Times New Roman"/>
          <w:spacing w:val="-2"/>
        </w:rPr>
        <w:t>=62379</w:t>
      </w:r>
    </w:p>
    <w:p w:rsidR="007F799D" w:rsidRDefault="007F799D" w:rsidP="001E07A2">
      <w:pPr>
        <w:rPr>
          <w:rFonts w:ascii="Times New Roman" w:hAnsi="Times New Roman" w:cs="Times New Roman"/>
        </w:rPr>
      </w:pPr>
      <w:r>
        <w:rPr>
          <w:rFonts w:ascii="Times New Roman" w:hAnsi="Times New Roman" w:cs="Times New Roman"/>
        </w:rPr>
        <w:t xml:space="preserve"> </w:t>
      </w:r>
    </w:p>
    <w:p w:rsidR="001E07A2" w:rsidRPr="00CA4A38" w:rsidRDefault="001E07A2" w:rsidP="001E07A2">
      <w:pPr>
        <w:rPr>
          <w:rFonts w:ascii="Times New Roman" w:hAnsi="Times New Roman" w:cs="Times New Roman"/>
          <w:b/>
        </w:rPr>
      </w:pPr>
      <w:r w:rsidRPr="00CA4A38">
        <w:rPr>
          <w:rFonts w:ascii="Times New Roman" w:hAnsi="Times New Roman" w:cs="Times New Roman"/>
        </w:rPr>
        <w:t>Only online applications are accepted. UT is an EEO, AA Employer and Educator.</w:t>
      </w:r>
      <w:r w:rsidRPr="00CA4A38">
        <w:rPr>
          <w:rFonts w:ascii="Times New Roman" w:hAnsi="Times New Roman" w:cs="Times New Roman"/>
          <w:b/>
        </w:rPr>
        <w:t xml:space="preserve"> </w:t>
      </w:r>
    </w:p>
    <w:p w:rsidR="001E07A2" w:rsidRDefault="001E07A2"/>
    <w:sectPr w:rsidR="001E0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7A2"/>
    <w:rsid w:val="00016A07"/>
    <w:rsid w:val="000B752D"/>
    <w:rsid w:val="001E07A2"/>
    <w:rsid w:val="002F4A8A"/>
    <w:rsid w:val="003D2ECE"/>
    <w:rsid w:val="004516D4"/>
    <w:rsid w:val="004C7758"/>
    <w:rsid w:val="007A2500"/>
    <w:rsid w:val="007F799D"/>
    <w:rsid w:val="00C60807"/>
    <w:rsid w:val="00CA0019"/>
    <w:rsid w:val="00CA4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807"/>
  </w:style>
  <w:style w:type="paragraph" w:styleId="Heading4">
    <w:name w:val="heading 4"/>
    <w:basedOn w:val="Normal"/>
    <w:next w:val="Normal"/>
    <w:link w:val="Heading4Char"/>
    <w:qFormat/>
    <w:rsid w:val="00CA0019"/>
    <w:pPr>
      <w:keepNext/>
      <w:widowControl w:val="0"/>
      <w:tabs>
        <w:tab w:val="left" w:pos="-720"/>
        <w:tab w:val="left" w:pos="540"/>
        <w:tab w:val="left" w:pos="900"/>
      </w:tabs>
      <w:suppressAutoHyphens/>
      <w:jc w:val="both"/>
      <w:outlineLvl w:val="3"/>
    </w:pPr>
    <w:rPr>
      <w:rFonts w:ascii="Garamond" w:eastAsia="Times New Roman" w:hAnsi="Garamond" w:cs="Times New Roman"/>
      <w:b/>
      <w:snapToGrid w:val="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0807"/>
  </w:style>
  <w:style w:type="paragraph" w:styleId="ListParagraph">
    <w:name w:val="List Paragraph"/>
    <w:basedOn w:val="Normal"/>
    <w:uiPriority w:val="34"/>
    <w:qFormat/>
    <w:rsid w:val="00C60807"/>
    <w:pPr>
      <w:ind w:left="720"/>
      <w:contextualSpacing/>
    </w:pPr>
  </w:style>
  <w:style w:type="character" w:styleId="Hyperlink">
    <w:name w:val="Hyperlink"/>
    <w:rsid w:val="001E07A2"/>
    <w:rPr>
      <w:color w:val="0000FF"/>
      <w:u w:val="single"/>
    </w:rPr>
  </w:style>
  <w:style w:type="paragraph" w:styleId="BodyText2">
    <w:name w:val="Body Text 2"/>
    <w:basedOn w:val="Normal"/>
    <w:link w:val="BodyText2Char"/>
    <w:rsid w:val="001E07A2"/>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E07A2"/>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CA0019"/>
    <w:rPr>
      <w:rFonts w:ascii="Garamond" w:eastAsia="Times New Roman" w:hAnsi="Garamond" w:cs="Times New Roman"/>
      <w:b/>
      <w:snapToGrid w:val="0"/>
      <w:sz w:val="24"/>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807"/>
  </w:style>
  <w:style w:type="paragraph" w:styleId="Heading4">
    <w:name w:val="heading 4"/>
    <w:basedOn w:val="Normal"/>
    <w:next w:val="Normal"/>
    <w:link w:val="Heading4Char"/>
    <w:qFormat/>
    <w:rsid w:val="00CA0019"/>
    <w:pPr>
      <w:keepNext/>
      <w:widowControl w:val="0"/>
      <w:tabs>
        <w:tab w:val="left" w:pos="-720"/>
        <w:tab w:val="left" w:pos="540"/>
        <w:tab w:val="left" w:pos="900"/>
      </w:tabs>
      <w:suppressAutoHyphens/>
      <w:jc w:val="both"/>
      <w:outlineLvl w:val="3"/>
    </w:pPr>
    <w:rPr>
      <w:rFonts w:ascii="Garamond" w:eastAsia="Times New Roman" w:hAnsi="Garamond" w:cs="Times New Roman"/>
      <w:b/>
      <w:snapToGrid w:val="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0807"/>
  </w:style>
  <w:style w:type="paragraph" w:styleId="ListParagraph">
    <w:name w:val="List Paragraph"/>
    <w:basedOn w:val="Normal"/>
    <w:uiPriority w:val="34"/>
    <w:qFormat/>
    <w:rsid w:val="00C60807"/>
    <w:pPr>
      <w:ind w:left="720"/>
      <w:contextualSpacing/>
    </w:pPr>
  </w:style>
  <w:style w:type="character" w:styleId="Hyperlink">
    <w:name w:val="Hyperlink"/>
    <w:rsid w:val="001E07A2"/>
    <w:rPr>
      <w:color w:val="0000FF"/>
      <w:u w:val="single"/>
    </w:rPr>
  </w:style>
  <w:style w:type="paragraph" w:styleId="BodyText2">
    <w:name w:val="Body Text 2"/>
    <w:basedOn w:val="Normal"/>
    <w:link w:val="BodyText2Char"/>
    <w:rsid w:val="001E07A2"/>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E07A2"/>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CA0019"/>
    <w:rPr>
      <w:rFonts w:ascii="Garamond" w:eastAsia="Times New Roman" w:hAnsi="Garamond" w:cs="Times New Roman"/>
      <w:b/>
      <w:snapToGrid w:val="0"/>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jobs.utoled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Chapman, Carolyn</cp:lastModifiedBy>
  <cp:revision>2</cp:revision>
  <dcterms:created xsi:type="dcterms:W3CDTF">2018-05-02T18:23:00Z</dcterms:created>
  <dcterms:modified xsi:type="dcterms:W3CDTF">2018-05-02T18:23:00Z</dcterms:modified>
</cp:coreProperties>
</file>